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19.xml.htm"/>
      <w:bookmarkStart w:id="1" w:name="kswkform4_17863981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Vivie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134.19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in this Form 4 was effected pursuant to an existing Rule 10b5-1 trading plan adopted by the Reporting Person on February 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0131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3391</Characters>
  <CharactersWithSpaces>3949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