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136.xml.htm"/>
      <w:bookmarkStart w:id="1" w:name="kswkform4_17863981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Geeslin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35,941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later of the one-year anniversary of the date of grant or the date of the 2027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6198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3228</Characters>
  <CharactersWithSpaces>3759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